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E11D65">
        <w:rPr>
          <w:b/>
        </w:rPr>
        <w:t>1</w:t>
      </w:r>
      <w:r>
        <w:rPr>
          <w:b/>
        </w:rPr>
        <w:t xml:space="preserve"> квартал 20</w:t>
      </w:r>
      <w:r w:rsidR="00E11D65">
        <w:rPr>
          <w:b/>
        </w:rPr>
        <w:t>20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</w:t>
      </w:r>
      <w:bookmarkStart w:id="0" w:name="_GoBack"/>
      <w:bookmarkEnd w:id="0"/>
      <w:r>
        <w:t xml:space="preserve">ации» сообщает следующие сведения: </w:t>
      </w:r>
    </w:p>
    <w:p w:rsidR="00CF3D0C" w:rsidRDefault="00BB7BBC" w:rsidP="00BB7BBC">
      <w:pPr>
        <w:pStyle w:val="a3"/>
      </w:pPr>
      <w:r>
        <w:t xml:space="preserve">- общая численность работников -11 чел., в </w:t>
      </w:r>
      <w:proofErr w:type="spellStart"/>
      <w:r>
        <w:t>т.ч</w:t>
      </w:r>
      <w:proofErr w:type="spellEnd"/>
      <w:r>
        <w:t xml:space="preserve"> численность муниципальных служащих</w:t>
      </w:r>
      <w:r w:rsidR="00CF3D0C">
        <w:t xml:space="preserve"> </w:t>
      </w:r>
    </w:p>
    <w:p w:rsidR="00BB7BBC" w:rsidRDefault="00BB7BBC" w:rsidP="00BB7BBC">
      <w:pPr>
        <w:pStyle w:val="a3"/>
      </w:pPr>
      <w:r>
        <w:t>–4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E11D65">
        <w:t>1309,21</w:t>
      </w:r>
      <w:r>
        <w:t xml:space="preserve"> </w:t>
      </w:r>
      <w:proofErr w:type="spellStart"/>
      <w:r>
        <w:t>т.руб</w:t>
      </w:r>
      <w:proofErr w:type="spellEnd"/>
      <w:r>
        <w:t>.</w:t>
      </w:r>
    </w:p>
    <w:p w:rsidR="00BB7BBC" w:rsidRDefault="00BB7BBC" w:rsidP="00BB7BBC">
      <w:pPr>
        <w:pStyle w:val="a3"/>
      </w:pPr>
      <w:r>
        <w:t xml:space="preserve">- в том числе заработная плата с начислениями всего составляет: </w:t>
      </w:r>
      <w:r w:rsidR="00E11D65">
        <w:t>1309,21</w:t>
      </w:r>
      <w:r>
        <w:t xml:space="preserve"> </w:t>
      </w:r>
      <w:proofErr w:type="spellStart"/>
      <w:r>
        <w:t>т.руб</w:t>
      </w:r>
      <w:proofErr w:type="spellEnd"/>
      <w:r>
        <w:t xml:space="preserve">. </w:t>
      </w:r>
    </w:p>
    <w:p w:rsidR="00BB7BBC" w:rsidRDefault="00BB7BBC" w:rsidP="00BB7BBC">
      <w:pPr>
        <w:pStyle w:val="a3"/>
      </w:pPr>
      <w:r>
        <w:t xml:space="preserve">Доходы бюджета план </w:t>
      </w:r>
      <w:r w:rsidR="00E11D65">
        <w:t>31634,05</w:t>
      </w:r>
      <w:r>
        <w:t xml:space="preserve"> </w:t>
      </w:r>
      <w:proofErr w:type="spellStart"/>
      <w:r>
        <w:t>т.руб</w:t>
      </w:r>
      <w:proofErr w:type="spellEnd"/>
      <w:r>
        <w:t xml:space="preserve">. Факт – </w:t>
      </w:r>
      <w:r w:rsidR="00E11D65">
        <w:t>5868,75</w:t>
      </w:r>
      <w:r>
        <w:t xml:space="preserve"> </w:t>
      </w:r>
      <w:proofErr w:type="spellStart"/>
      <w:r>
        <w:t>т.руб</w:t>
      </w:r>
      <w:proofErr w:type="spellEnd"/>
      <w:r>
        <w:t xml:space="preserve">. – </w:t>
      </w:r>
      <w:r w:rsidR="00E11D65">
        <w:t>18,55</w:t>
      </w:r>
      <w:r>
        <w:t xml:space="preserve"> %.</w:t>
      </w:r>
    </w:p>
    <w:p w:rsidR="00BB7BBC" w:rsidRDefault="00BB7BBC" w:rsidP="00BB7BBC">
      <w:pPr>
        <w:pStyle w:val="a3"/>
      </w:pPr>
      <w:r>
        <w:t xml:space="preserve">Расходы бюджета план – </w:t>
      </w:r>
      <w:r w:rsidR="00E11D65">
        <w:t>32134,05</w:t>
      </w:r>
      <w:r>
        <w:t xml:space="preserve"> </w:t>
      </w:r>
      <w:proofErr w:type="spellStart"/>
      <w:r>
        <w:t>т.руб</w:t>
      </w:r>
      <w:proofErr w:type="spellEnd"/>
      <w:r>
        <w:t xml:space="preserve">. Факт – </w:t>
      </w:r>
      <w:r w:rsidR="00E11D65">
        <w:t>5217,</w:t>
      </w:r>
      <w:proofErr w:type="gramStart"/>
      <w:r w:rsidR="00E11D65">
        <w:t>41</w:t>
      </w:r>
      <w:r w:rsidR="00B86846">
        <w:t xml:space="preserve"> </w:t>
      </w:r>
      <w:r>
        <w:t xml:space="preserve"> </w:t>
      </w:r>
      <w:proofErr w:type="spellStart"/>
      <w:r>
        <w:t>т.руб</w:t>
      </w:r>
      <w:proofErr w:type="spellEnd"/>
      <w:r>
        <w:t>.</w:t>
      </w:r>
      <w:proofErr w:type="gramEnd"/>
      <w:r>
        <w:t xml:space="preserve">. – </w:t>
      </w:r>
      <w:r w:rsidR="00E11D65">
        <w:t>16,24</w:t>
      </w:r>
      <w:r w:rsidR="00B86846">
        <w:t xml:space="preserve"> </w:t>
      </w:r>
      <w:r>
        <w:t xml:space="preserve">%.   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C"/>
    <w:rsid w:val="00492FE3"/>
    <w:rsid w:val="0089469C"/>
    <w:rsid w:val="00B86846"/>
    <w:rsid w:val="00BB7BBC"/>
    <w:rsid w:val="00CF3D0C"/>
    <w:rsid w:val="00E1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5367-7287-48B8-B698-108C11FF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2019-10-08T07:56:00Z</dcterms:created>
  <dcterms:modified xsi:type="dcterms:W3CDTF">2020-04-07T10:54:00Z</dcterms:modified>
</cp:coreProperties>
</file>