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06" w:rsidRPr="0091267E" w:rsidRDefault="001C5D06" w:rsidP="001C5D06">
      <w:pPr>
        <w:jc w:val="center"/>
        <w:rPr>
          <w:rFonts w:ascii="Times New Roman" w:hAnsi="Times New Roman" w:cs="Times New Roman"/>
          <w:b/>
          <w:sz w:val="26"/>
          <w:szCs w:val="26"/>
          <w:lang w:val="ru-RU"/>
        </w:rPr>
      </w:pPr>
      <w:r>
        <w:rPr>
          <w:rFonts w:ascii="Times New Roman" w:hAnsi="Times New Roman" w:cs="Times New Roman"/>
          <w:b/>
          <w:sz w:val="26"/>
          <w:szCs w:val="26"/>
          <w:lang w:val="ru-RU"/>
        </w:rPr>
        <w:t>А</w:t>
      </w:r>
      <w:r w:rsidRPr="0091267E">
        <w:rPr>
          <w:rFonts w:ascii="Times New Roman" w:hAnsi="Times New Roman" w:cs="Times New Roman"/>
          <w:b/>
          <w:sz w:val="26"/>
          <w:szCs w:val="26"/>
          <w:lang w:val="ru-RU"/>
        </w:rPr>
        <w:t>ДМИНИСТРАЦИЯ</w:t>
      </w:r>
    </w:p>
    <w:p w:rsidR="001C5D06" w:rsidRPr="0091267E" w:rsidRDefault="001C5D06" w:rsidP="001C5D06">
      <w:pPr>
        <w:jc w:val="center"/>
        <w:rPr>
          <w:rFonts w:ascii="Times New Roman" w:hAnsi="Times New Roman" w:cs="Times New Roman"/>
          <w:b/>
          <w:sz w:val="26"/>
          <w:szCs w:val="26"/>
          <w:lang w:val="ru-RU"/>
        </w:rPr>
      </w:pPr>
      <w:r w:rsidRPr="0091267E">
        <w:rPr>
          <w:rFonts w:ascii="Times New Roman" w:hAnsi="Times New Roman" w:cs="Times New Roman"/>
          <w:b/>
          <w:sz w:val="26"/>
          <w:szCs w:val="26"/>
          <w:lang w:val="ru-RU"/>
        </w:rPr>
        <w:t xml:space="preserve">ОКТЯБРЬСКОГО СЕЛЬСКОГО ПОСЕЛЕНИЯ </w:t>
      </w:r>
    </w:p>
    <w:p w:rsidR="001C5D06" w:rsidRPr="0091267E" w:rsidRDefault="001C5D06" w:rsidP="001C5D06">
      <w:pPr>
        <w:jc w:val="center"/>
        <w:rPr>
          <w:rFonts w:ascii="Times New Roman" w:eastAsia="Arial" w:hAnsi="Times New Roman" w:cs="Times New Roman"/>
          <w:b/>
          <w:bCs/>
          <w:sz w:val="26"/>
          <w:szCs w:val="26"/>
          <w:lang w:val="ru-RU"/>
        </w:rPr>
      </w:pPr>
      <w:r w:rsidRPr="0091267E">
        <w:rPr>
          <w:rFonts w:ascii="Times New Roman" w:hAnsi="Times New Roman" w:cs="Times New Roman"/>
          <w:b/>
          <w:sz w:val="26"/>
          <w:szCs w:val="26"/>
          <w:lang w:val="ru-RU"/>
        </w:rPr>
        <w:t>РЫБИНСКОГО МУНИЦИПАЛЬНОГО РАЙОНА</w:t>
      </w:r>
    </w:p>
    <w:p w:rsidR="001C5D06" w:rsidRPr="0091267E" w:rsidRDefault="001C5D06" w:rsidP="001C5D06">
      <w:pPr>
        <w:jc w:val="center"/>
        <w:rPr>
          <w:rFonts w:ascii="Times New Roman" w:eastAsia="Arial" w:hAnsi="Times New Roman" w:cs="Times New Roman"/>
          <w:b/>
          <w:bCs/>
          <w:sz w:val="26"/>
          <w:szCs w:val="26"/>
          <w:lang w:val="ru-RU"/>
        </w:rPr>
      </w:pPr>
    </w:p>
    <w:p w:rsidR="001C5D06" w:rsidRPr="0091267E" w:rsidRDefault="001C5D06" w:rsidP="001C5D06">
      <w:pPr>
        <w:jc w:val="center"/>
        <w:rPr>
          <w:rFonts w:ascii="Times New Roman" w:hAnsi="Times New Roman" w:cs="Times New Roman"/>
          <w:b/>
          <w:sz w:val="26"/>
          <w:szCs w:val="26"/>
          <w:lang w:val="ru-RU"/>
        </w:rPr>
      </w:pPr>
      <w:r w:rsidRPr="0091267E">
        <w:rPr>
          <w:rFonts w:ascii="Times New Roman" w:eastAsia="Arial" w:hAnsi="Times New Roman" w:cs="Times New Roman"/>
          <w:b/>
          <w:bCs/>
          <w:sz w:val="26"/>
          <w:szCs w:val="26"/>
          <w:lang w:val="ru-RU"/>
        </w:rPr>
        <w:t>ПОСТАНОВЛЕНИЕ</w:t>
      </w:r>
    </w:p>
    <w:p w:rsidR="001C5D06" w:rsidRPr="0091267E" w:rsidRDefault="001C5D06" w:rsidP="001C5D06">
      <w:pPr>
        <w:jc w:val="center"/>
        <w:rPr>
          <w:rFonts w:ascii="Times New Roman" w:hAnsi="Times New Roman" w:cs="Times New Roman"/>
          <w:b/>
          <w:sz w:val="26"/>
          <w:szCs w:val="26"/>
          <w:lang w:val="ru-RU"/>
        </w:rPr>
      </w:pPr>
    </w:p>
    <w:p w:rsidR="001C5D06" w:rsidRPr="0091267E" w:rsidRDefault="001C5D06" w:rsidP="001C5D06">
      <w:pPr>
        <w:jc w:val="both"/>
        <w:rPr>
          <w:rFonts w:ascii="Times New Roman" w:hAnsi="Times New Roman" w:cs="Times New Roman"/>
          <w:sz w:val="26"/>
          <w:szCs w:val="26"/>
          <w:lang w:val="ru-RU"/>
        </w:rPr>
      </w:pPr>
      <w:r w:rsidRPr="0091267E">
        <w:rPr>
          <w:rFonts w:ascii="Times New Roman" w:hAnsi="Times New Roman" w:cs="Times New Roman"/>
          <w:b/>
          <w:sz w:val="26"/>
          <w:szCs w:val="26"/>
          <w:lang w:val="ru-RU"/>
        </w:rPr>
        <w:t xml:space="preserve">от </w:t>
      </w:r>
      <w:r>
        <w:rPr>
          <w:rFonts w:ascii="Times New Roman" w:hAnsi="Times New Roman" w:cs="Times New Roman"/>
          <w:b/>
          <w:sz w:val="26"/>
          <w:szCs w:val="26"/>
          <w:lang w:val="ru-RU"/>
        </w:rPr>
        <w:t>09.07</w:t>
      </w:r>
      <w:r w:rsidRPr="0091267E">
        <w:rPr>
          <w:rFonts w:ascii="Times New Roman" w:hAnsi="Times New Roman" w:cs="Times New Roman"/>
          <w:b/>
          <w:sz w:val="26"/>
          <w:szCs w:val="26"/>
          <w:lang w:val="ru-RU"/>
        </w:rPr>
        <w:t>.2020 года</w:t>
      </w:r>
      <w:r w:rsidRPr="0091267E">
        <w:rPr>
          <w:rFonts w:ascii="Times New Roman" w:hAnsi="Times New Roman" w:cs="Times New Roman"/>
          <w:b/>
          <w:sz w:val="26"/>
          <w:szCs w:val="26"/>
          <w:lang w:val="ru-RU"/>
        </w:rPr>
        <w:tab/>
        <w:t xml:space="preserve">  </w:t>
      </w:r>
      <w:r w:rsidRPr="0091267E">
        <w:rPr>
          <w:rFonts w:ascii="Times New Roman" w:hAnsi="Times New Roman" w:cs="Times New Roman"/>
          <w:b/>
          <w:sz w:val="26"/>
          <w:szCs w:val="26"/>
          <w:lang w:val="ru-RU"/>
        </w:rPr>
        <w:tab/>
      </w:r>
      <w:r w:rsidRPr="0091267E">
        <w:rPr>
          <w:rFonts w:ascii="Times New Roman" w:hAnsi="Times New Roman" w:cs="Times New Roman"/>
          <w:b/>
          <w:sz w:val="26"/>
          <w:szCs w:val="26"/>
          <w:lang w:val="ru-RU"/>
        </w:rPr>
        <w:tab/>
      </w:r>
      <w:r w:rsidRPr="0091267E">
        <w:rPr>
          <w:rFonts w:ascii="Times New Roman" w:hAnsi="Times New Roman" w:cs="Times New Roman"/>
          <w:b/>
          <w:sz w:val="26"/>
          <w:szCs w:val="26"/>
          <w:lang w:val="ru-RU"/>
        </w:rPr>
        <w:tab/>
        <w:t xml:space="preserve">           </w:t>
      </w:r>
      <w:r w:rsidRPr="0091267E">
        <w:rPr>
          <w:rFonts w:ascii="Times New Roman" w:hAnsi="Times New Roman" w:cs="Times New Roman"/>
          <w:b/>
          <w:sz w:val="26"/>
          <w:szCs w:val="26"/>
          <w:lang w:val="ru-RU"/>
        </w:rPr>
        <w:tab/>
      </w:r>
      <w:r w:rsidRPr="0091267E">
        <w:rPr>
          <w:rFonts w:ascii="Times New Roman" w:hAnsi="Times New Roman" w:cs="Times New Roman"/>
          <w:b/>
          <w:sz w:val="26"/>
          <w:szCs w:val="26"/>
          <w:lang w:val="ru-RU"/>
        </w:rPr>
        <w:tab/>
      </w:r>
      <w:r w:rsidRPr="0091267E">
        <w:rPr>
          <w:rFonts w:ascii="Times New Roman" w:hAnsi="Times New Roman" w:cs="Times New Roman"/>
          <w:b/>
          <w:sz w:val="26"/>
          <w:szCs w:val="26"/>
          <w:lang w:val="ru-RU"/>
        </w:rPr>
        <w:tab/>
      </w:r>
      <w:r w:rsidRPr="0091267E">
        <w:rPr>
          <w:rFonts w:ascii="Times New Roman" w:hAnsi="Times New Roman" w:cs="Times New Roman"/>
          <w:b/>
          <w:sz w:val="26"/>
          <w:szCs w:val="26"/>
          <w:lang w:val="ru-RU"/>
        </w:rPr>
        <w:tab/>
        <w:t xml:space="preserve">   № </w:t>
      </w:r>
      <w:r w:rsidR="0049225A">
        <w:rPr>
          <w:rFonts w:ascii="Times New Roman" w:hAnsi="Times New Roman" w:cs="Times New Roman"/>
          <w:b/>
          <w:sz w:val="26"/>
          <w:szCs w:val="26"/>
          <w:lang w:val="ru-RU"/>
        </w:rPr>
        <w:t>45</w:t>
      </w:r>
      <w:bookmarkStart w:id="0" w:name="_GoBack"/>
      <w:bookmarkEnd w:id="0"/>
    </w:p>
    <w:p w:rsidR="001C5D06" w:rsidRDefault="001C5D06" w:rsidP="001C5D06">
      <w:pPr>
        <w:pStyle w:val="ConsPlusTitle"/>
        <w:jc w:val="center"/>
        <w:rPr>
          <w:rFonts w:ascii="Times New Roman" w:hAnsi="Times New Roman" w:cs="Times New Roman"/>
          <w:sz w:val="26"/>
          <w:szCs w:val="26"/>
        </w:rPr>
      </w:pPr>
    </w:p>
    <w:p w:rsidR="001C5D06" w:rsidRDefault="001C5D06" w:rsidP="001C5D06">
      <w:pPr>
        <w:pStyle w:val="ConsPlusNormal"/>
        <w:jc w:val="both"/>
        <w:rPr>
          <w:rFonts w:ascii="Times New Roman" w:hAnsi="Times New Roman"/>
          <w:b/>
          <w:sz w:val="26"/>
          <w:szCs w:val="26"/>
        </w:rPr>
      </w:pPr>
    </w:p>
    <w:p w:rsidR="001C5D06" w:rsidRDefault="001C5D06" w:rsidP="001C5D06">
      <w:pPr>
        <w:pStyle w:val="ConsPlusNormal"/>
        <w:ind w:hanging="12"/>
        <w:rPr>
          <w:rFonts w:ascii="Times New Roman" w:hAnsi="Times New Roman"/>
          <w:sz w:val="26"/>
          <w:szCs w:val="26"/>
        </w:rPr>
      </w:pPr>
      <w:r>
        <w:rPr>
          <w:rFonts w:ascii="Times New Roman" w:hAnsi="Times New Roman"/>
          <w:sz w:val="26"/>
          <w:szCs w:val="26"/>
        </w:rPr>
        <w:t>О внесении изменений в Положение о порядке установки</w:t>
      </w:r>
    </w:p>
    <w:p w:rsidR="001C5D06" w:rsidRDefault="001C5D06" w:rsidP="001C5D06">
      <w:pPr>
        <w:pStyle w:val="ConsPlusNormal"/>
        <w:ind w:hanging="12"/>
        <w:rPr>
          <w:rFonts w:ascii="Times New Roman" w:hAnsi="Times New Roman"/>
          <w:sz w:val="26"/>
          <w:szCs w:val="26"/>
        </w:rPr>
      </w:pPr>
      <w:r>
        <w:rPr>
          <w:rFonts w:ascii="Times New Roman" w:hAnsi="Times New Roman"/>
          <w:sz w:val="26"/>
          <w:szCs w:val="26"/>
        </w:rPr>
        <w:t xml:space="preserve">мемориальных досок и других памятных знаков </w:t>
      </w:r>
    </w:p>
    <w:p w:rsidR="001C5D06" w:rsidRDefault="001C5D06" w:rsidP="001C5D06">
      <w:pPr>
        <w:pStyle w:val="ConsPlusNormal"/>
        <w:ind w:hanging="12"/>
        <w:rPr>
          <w:rFonts w:ascii="Times New Roman" w:hAnsi="Times New Roman"/>
          <w:sz w:val="26"/>
          <w:szCs w:val="26"/>
        </w:rPr>
      </w:pPr>
      <w:r>
        <w:rPr>
          <w:rFonts w:ascii="Times New Roman" w:hAnsi="Times New Roman"/>
          <w:sz w:val="26"/>
          <w:szCs w:val="26"/>
        </w:rPr>
        <w:t xml:space="preserve">на территории Октябрьского сельского поселения, </w:t>
      </w:r>
    </w:p>
    <w:p w:rsidR="001C5D06" w:rsidRDefault="001C5D06" w:rsidP="001C5D06">
      <w:pPr>
        <w:pStyle w:val="ConsPlusNormal"/>
        <w:ind w:hanging="12"/>
        <w:rPr>
          <w:rFonts w:ascii="Times New Roman" w:hAnsi="Times New Roman"/>
          <w:sz w:val="26"/>
          <w:szCs w:val="26"/>
        </w:rPr>
      </w:pPr>
      <w:r>
        <w:rPr>
          <w:rFonts w:ascii="Times New Roman" w:hAnsi="Times New Roman"/>
          <w:sz w:val="26"/>
          <w:szCs w:val="26"/>
        </w:rPr>
        <w:t xml:space="preserve">утверждённое постановлением </w:t>
      </w:r>
    </w:p>
    <w:p w:rsidR="001C5D06" w:rsidRDefault="001C5D06" w:rsidP="001C5D06">
      <w:pPr>
        <w:pStyle w:val="ConsPlusNormal"/>
        <w:ind w:hanging="12"/>
        <w:rPr>
          <w:rFonts w:ascii="Times New Roman" w:hAnsi="Times New Roman"/>
          <w:sz w:val="26"/>
          <w:szCs w:val="26"/>
        </w:rPr>
      </w:pPr>
      <w:r>
        <w:rPr>
          <w:rFonts w:ascii="Times New Roman" w:hAnsi="Times New Roman"/>
          <w:sz w:val="26"/>
          <w:szCs w:val="26"/>
        </w:rPr>
        <w:t xml:space="preserve">главы Октябрьского муниципального района </w:t>
      </w:r>
    </w:p>
    <w:p w:rsidR="001C5D06" w:rsidRDefault="001C5D06" w:rsidP="001C5D06">
      <w:pPr>
        <w:pStyle w:val="ConsPlusNormal"/>
        <w:ind w:hanging="12"/>
        <w:rPr>
          <w:rFonts w:ascii="Times New Roman" w:hAnsi="Times New Roman"/>
          <w:sz w:val="26"/>
          <w:szCs w:val="26"/>
        </w:rPr>
      </w:pPr>
      <w:r>
        <w:rPr>
          <w:rFonts w:ascii="Times New Roman" w:hAnsi="Times New Roman"/>
          <w:sz w:val="26"/>
          <w:szCs w:val="26"/>
        </w:rPr>
        <w:t>от 15.01.2019 г. № 2</w:t>
      </w:r>
    </w:p>
    <w:p w:rsidR="001C5D06" w:rsidRDefault="001C5D06" w:rsidP="001C5D06">
      <w:pPr>
        <w:pStyle w:val="ConsPlusNormal"/>
        <w:ind w:hanging="12"/>
        <w:rPr>
          <w:rFonts w:ascii="Times New Roman" w:hAnsi="Times New Roman"/>
          <w:sz w:val="26"/>
          <w:szCs w:val="26"/>
        </w:rPr>
      </w:pPr>
    </w:p>
    <w:p w:rsidR="001C5D06" w:rsidRDefault="001C5D06" w:rsidP="001C5D06">
      <w:pPr>
        <w:pStyle w:val="ConsPlusNormal"/>
        <w:ind w:firstLine="851"/>
        <w:jc w:val="both"/>
        <w:rPr>
          <w:rFonts w:ascii="Times New Roman" w:hAnsi="Times New Roman"/>
          <w:sz w:val="26"/>
          <w:szCs w:val="26"/>
        </w:rPr>
      </w:pPr>
    </w:p>
    <w:p w:rsidR="001C5D06" w:rsidRDefault="001C5D06" w:rsidP="001C5D06">
      <w:pPr>
        <w:pStyle w:val="ConsPlusNormal"/>
        <w:ind w:firstLine="851"/>
        <w:jc w:val="both"/>
        <w:rPr>
          <w:rFonts w:ascii="Times New Roman" w:hAnsi="Times New Roman"/>
          <w:sz w:val="26"/>
          <w:szCs w:val="26"/>
        </w:rPr>
      </w:pPr>
      <w:r>
        <w:rPr>
          <w:rFonts w:ascii="Times New Roman" w:hAnsi="Times New Roman"/>
          <w:sz w:val="26"/>
          <w:szCs w:val="26"/>
        </w:rPr>
        <w:t xml:space="preserve">Рассмотрев требование Рыбинского городского прокурора об изменении нормативного правового акта с целью исключения выявленного коррупционного фактора от 26.06.2020 г. № 03-03-2020/8288, в соответствии с Федеральным законом от 06.10.2003 № 131-ФЗ «Об общих принципах организации местного самоуправления в Российской Федерации», Уставом Октябрьского сельского поселения Рыбинского муниципального района, </w:t>
      </w:r>
    </w:p>
    <w:p w:rsidR="001C5D06" w:rsidRDefault="001C5D06" w:rsidP="001C5D06">
      <w:pPr>
        <w:pStyle w:val="ConsPlusNormal"/>
        <w:ind w:firstLine="851"/>
        <w:jc w:val="both"/>
        <w:rPr>
          <w:rFonts w:ascii="Times New Roman" w:hAnsi="Times New Roman"/>
          <w:sz w:val="26"/>
          <w:szCs w:val="26"/>
        </w:rPr>
      </w:pPr>
    </w:p>
    <w:p w:rsidR="001C5D06" w:rsidRDefault="001C5D06" w:rsidP="001C5D06">
      <w:pPr>
        <w:pStyle w:val="ConsPlusNormal"/>
        <w:ind w:firstLine="851"/>
        <w:jc w:val="center"/>
        <w:rPr>
          <w:rFonts w:ascii="Times New Roman" w:hAnsi="Times New Roman"/>
          <w:sz w:val="26"/>
          <w:szCs w:val="26"/>
        </w:rPr>
      </w:pPr>
      <w:r>
        <w:rPr>
          <w:rFonts w:ascii="Times New Roman" w:hAnsi="Times New Roman"/>
          <w:sz w:val="26"/>
          <w:szCs w:val="26"/>
        </w:rPr>
        <w:t>ПОСТАНОВЛЯЕТ:</w:t>
      </w:r>
    </w:p>
    <w:p w:rsidR="001C5D06" w:rsidRDefault="001C5D06" w:rsidP="001C5D06">
      <w:pPr>
        <w:pStyle w:val="ConsPlusNormal"/>
        <w:ind w:firstLine="540"/>
        <w:jc w:val="center"/>
        <w:rPr>
          <w:rFonts w:ascii="Times New Roman" w:hAnsi="Times New Roman"/>
          <w:sz w:val="26"/>
          <w:szCs w:val="26"/>
        </w:rPr>
      </w:pPr>
    </w:p>
    <w:p w:rsidR="001C5D06" w:rsidRDefault="001C5D06" w:rsidP="001C5D06">
      <w:pPr>
        <w:pStyle w:val="ConsPlusNormal"/>
        <w:ind w:firstLine="708"/>
        <w:jc w:val="both"/>
        <w:rPr>
          <w:rFonts w:ascii="Times New Roman" w:hAnsi="Times New Roman"/>
          <w:sz w:val="26"/>
          <w:szCs w:val="26"/>
        </w:rPr>
      </w:pPr>
      <w:r>
        <w:rPr>
          <w:rFonts w:ascii="Times New Roman" w:hAnsi="Times New Roman"/>
          <w:sz w:val="26"/>
          <w:szCs w:val="26"/>
        </w:rPr>
        <w:t xml:space="preserve"> 1. Внести в Положение о порядке установки мемориальных досок и других памятных знаков на территории Октябрьского сельского поселения, утверждённое постановлением главы Октябрьского муниципального района от 15.01.2019 г. № 2, (далее - Положение) следующие изменения:</w:t>
      </w:r>
      <w:r>
        <w:rPr>
          <w:rFonts w:ascii="Times New Roman" w:hAnsi="Times New Roman"/>
          <w:sz w:val="26"/>
          <w:szCs w:val="26"/>
        </w:rPr>
        <w:tab/>
      </w:r>
    </w:p>
    <w:p w:rsidR="001C5D06" w:rsidRDefault="001C5D06" w:rsidP="001C5D06">
      <w:pPr>
        <w:pStyle w:val="ConsPlusNormal"/>
        <w:ind w:firstLine="708"/>
        <w:jc w:val="both"/>
        <w:rPr>
          <w:rFonts w:ascii="Times New Roman" w:hAnsi="Times New Roman"/>
          <w:sz w:val="26"/>
          <w:szCs w:val="26"/>
        </w:rPr>
      </w:pPr>
      <w:bookmarkStart w:id="1" w:name="p_40"/>
      <w:bookmarkEnd w:id="1"/>
      <w:r>
        <w:rPr>
          <w:rFonts w:ascii="Times New Roman" w:hAnsi="Times New Roman"/>
          <w:sz w:val="26"/>
          <w:szCs w:val="26"/>
        </w:rPr>
        <w:t xml:space="preserve">1.1. Пункт 4 изложить в следующей редакции: </w:t>
      </w:r>
    </w:p>
    <w:p w:rsidR="001C5D06" w:rsidRDefault="001C5D06" w:rsidP="001C5D06">
      <w:pPr>
        <w:pStyle w:val="ConsPlusNormal"/>
        <w:ind w:firstLine="708"/>
        <w:jc w:val="both"/>
        <w:rPr>
          <w:rFonts w:ascii="Times New Roman" w:hAnsi="Times New Roman"/>
          <w:sz w:val="26"/>
          <w:szCs w:val="26"/>
        </w:rPr>
      </w:pPr>
      <w:r>
        <w:rPr>
          <w:rFonts w:ascii="Times New Roman" w:hAnsi="Times New Roman"/>
          <w:sz w:val="26"/>
          <w:szCs w:val="26"/>
        </w:rPr>
        <w:t>«4. Комиссия по контролю за установкой и содержанием памятников, мемориальных досок и других памятных знаков</w:t>
      </w:r>
      <w:r>
        <w:rPr>
          <w:rFonts w:ascii="Times New Roman" w:hAnsi="Times New Roman"/>
          <w:color w:val="22272F"/>
          <w:sz w:val="26"/>
          <w:szCs w:val="26"/>
        </w:rPr>
        <w:t>.</w:t>
      </w:r>
    </w:p>
    <w:p w:rsidR="001C5D06" w:rsidRDefault="001C5D06" w:rsidP="001C5D06">
      <w:pPr>
        <w:pStyle w:val="ConsPlusNormal"/>
        <w:ind w:firstLine="708"/>
        <w:jc w:val="both"/>
        <w:rPr>
          <w:rFonts w:ascii="Times New Roman" w:hAnsi="Times New Roman"/>
          <w:sz w:val="26"/>
          <w:szCs w:val="26"/>
        </w:rPr>
      </w:pPr>
      <w:r>
        <w:rPr>
          <w:rFonts w:ascii="Times New Roman" w:hAnsi="Times New Roman"/>
          <w:sz w:val="26"/>
          <w:szCs w:val="26"/>
        </w:rPr>
        <w:t xml:space="preserve">4.1. Комиссия по контролю за установкой и содержанием </w:t>
      </w:r>
      <w:r w:rsidRPr="001C5D06">
        <w:rPr>
          <w:rStyle w:val="a3"/>
          <w:rFonts w:ascii="Times New Roman" w:hAnsi="Times New Roman"/>
          <w:color w:val="auto"/>
          <w:sz w:val="26"/>
          <w:u w:val="none"/>
        </w:rPr>
        <w:t>памятников</w:t>
      </w:r>
      <w:r>
        <w:rPr>
          <w:rFonts w:ascii="Times New Roman" w:hAnsi="Times New Roman"/>
          <w:sz w:val="26"/>
          <w:szCs w:val="26"/>
        </w:rPr>
        <w:t>, мемориальных досок и других памятных знаков (далее - Комиссия) создается в целях координации работ по установке и обеспечения сохранности памятников, мемориальных досок и иных памятных знаков.</w:t>
      </w:r>
    </w:p>
    <w:p w:rsidR="001C5D06" w:rsidRDefault="001C5D06" w:rsidP="001C5D06">
      <w:pPr>
        <w:pStyle w:val="ConsPlusNormal"/>
        <w:ind w:firstLine="708"/>
        <w:jc w:val="both"/>
        <w:rPr>
          <w:rFonts w:ascii="Times New Roman" w:hAnsi="Times New Roman"/>
          <w:sz w:val="26"/>
          <w:szCs w:val="26"/>
        </w:rPr>
      </w:pPr>
      <w:r>
        <w:rPr>
          <w:rFonts w:ascii="Times New Roman" w:hAnsi="Times New Roman"/>
          <w:sz w:val="26"/>
          <w:szCs w:val="26"/>
        </w:rPr>
        <w:t>4.2. В состав Комиссии входят председатель, заместитель председателя, секретарь Комиссии, члены Комиссии.</w:t>
      </w:r>
    </w:p>
    <w:p w:rsidR="001C5D06" w:rsidRDefault="001C5D06" w:rsidP="001C5D06">
      <w:pPr>
        <w:pStyle w:val="ConsPlusNormal"/>
        <w:ind w:firstLine="708"/>
        <w:jc w:val="both"/>
        <w:rPr>
          <w:rFonts w:ascii="Times New Roman" w:hAnsi="Times New Roman"/>
          <w:sz w:val="26"/>
          <w:szCs w:val="26"/>
        </w:rPr>
      </w:pPr>
      <w:r>
        <w:rPr>
          <w:rFonts w:ascii="Times New Roman" w:hAnsi="Times New Roman"/>
          <w:sz w:val="26"/>
          <w:szCs w:val="26"/>
        </w:rPr>
        <w:t>4.3. В Комиссию входят представители научных, культурных, образовательных, общественных и других организаций Октябрьского сельского поселения, представители администрации Октябрьского сельского поселения.</w:t>
      </w:r>
    </w:p>
    <w:p w:rsidR="001C5D06" w:rsidRDefault="001C5D06" w:rsidP="001C5D06">
      <w:pPr>
        <w:pStyle w:val="ConsPlusNormal"/>
        <w:ind w:firstLine="708"/>
        <w:jc w:val="both"/>
        <w:rPr>
          <w:rFonts w:ascii="Times New Roman" w:eastAsia="PT Serif" w:hAnsi="Times New Roman"/>
          <w:sz w:val="26"/>
          <w:szCs w:val="26"/>
        </w:rPr>
      </w:pPr>
      <w:r>
        <w:rPr>
          <w:rFonts w:ascii="Times New Roman" w:hAnsi="Times New Roman"/>
          <w:sz w:val="26"/>
          <w:szCs w:val="26"/>
        </w:rPr>
        <w:t>4.4. Состав Комиссии утверждается распоряжением главы Октябрьского сельского поселения.</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4.5. Комиссия рассматривает ходатайство об установке памятников, мемориальных досок и иных </w:t>
      </w:r>
      <w:r w:rsidRPr="001C5D06">
        <w:rPr>
          <w:rStyle w:val="a3"/>
          <w:rFonts w:ascii="Times New Roman" w:hAnsi="Times New Roman"/>
          <w:color w:val="auto"/>
          <w:sz w:val="26"/>
          <w:u w:val="none"/>
        </w:rPr>
        <w:t>памятных знаков</w:t>
      </w:r>
      <w:r w:rsidRPr="001C5D06">
        <w:rPr>
          <w:rFonts w:ascii="Times New Roman" w:eastAsia="PT Serif" w:hAnsi="Times New Roman"/>
          <w:sz w:val="26"/>
          <w:szCs w:val="26"/>
        </w:rPr>
        <w:t> </w:t>
      </w:r>
      <w:r>
        <w:rPr>
          <w:rFonts w:ascii="Times New Roman" w:eastAsia="PT Serif" w:hAnsi="Times New Roman"/>
          <w:sz w:val="26"/>
          <w:szCs w:val="26"/>
        </w:rPr>
        <w:t>в Октябрьском сельском поселении</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 xml:space="preserve">4.6. Поступившее ходатайство и прилагаемые документы Комиссия рассматривает в течение 30 дней. При необходимости получения дополнительных </w:t>
      </w:r>
      <w:r>
        <w:rPr>
          <w:rFonts w:ascii="Times New Roman" w:eastAsia="PT Serif" w:hAnsi="Times New Roman"/>
          <w:sz w:val="26"/>
          <w:szCs w:val="26"/>
        </w:rPr>
        <w:lastRenderedPageBreak/>
        <w:t>материалов срок рассмотрения может быть продлен Комиссией, но не более чем на 30 дней, с уведомлением лиц, являющихся инициаторами.</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4.7. Решение Комиссии подписывается председателем и секретарем, ведущим протокол заседания Комиссии.</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4.8. Заседание Комиссии проходит по мере необходимости. Заседание является правомочным, если на нем присутствуют более половины численности членов Комиссии.</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4.9. Для обсуждения на заседании Комиссии приглашаются специалисты соответствующего профиля и эксперты (по согласованию).</w:t>
      </w:r>
    </w:p>
    <w:p w:rsidR="001C5D06" w:rsidRDefault="001C5D06" w:rsidP="001C5D06">
      <w:pPr>
        <w:pStyle w:val="ConsPlusNormal"/>
        <w:numPr>
          <w:ilvl w:val="1"/>
          <w:numId w:val="1"/>
        </w:numPr>
        <w:ind w:left="0" w:firstLine="708"/>
        <w:jc w:val="both"/>
        <w:rPr>
          <w:rFonts w:ascii="Times New Roman" w:eastAsia="PT Serif" w:hAnsi="Times New Roman"/>
          <w:color w:val="22272F"/>
          <w:sz w:val="26"/>
          <w:szCs w:val="26"/>
        </w:rPr>
      </w:pPr>
      <w:r>
        <w:rPr>
          <w:rFonts w:ascii="Times New Roman" w:eastAsia="PT Serif" w:hAnsi="Times New Roman"/>
          <w:sz w:val="26"/>
          <w:szCs w:val="26"/>
        </w:rPr>
        <w:t>Решения Комиссии принимаются путем открытого голосования. Решение принимается простым большинством голосов от числа членов Комиссии, присутствующих на заседании, при равенстве голосов голос председателя является решающим.»</w:t>
      </w:r>
    </w:p>
    <w:p w:rsidR="001C5D06" w:rsidRDefault="001C5D06" w:rsidP="001C5D06">
      <w:pPr>
        <w:pStyle w:val="ConsPlusNormal"/>
        <w:ind w:firstLine="0"/>
        <w:jc w:val="both"/>
        <w:rPr>
          <w:rFonts w:ascii="Times New Roman" w:eastAsia="PT Serif" w:hAnsi="Times New Roman"/>
          <w:sz w:val="26"/>
          <w:szCs w:val="26"/>
        </w:rPr>
      </w:pPr>
      <w:r>
        <w:rPr>
          <w:rFonts w:ascii="Times New Roman" w:eastAsia="PT Serif" w:hAnsi="Times New Roman"/>
          <w:color w:val="22272F"/>
          <w:sz w:val="26"/>
          <w:szCs w:val="26"/>
        </w:rPr>
        <w:t xml:space="preserve"> </w:t>
      </w:r>
      <w:r>
        <w:rPr>
          <w:rFonts w:ascii="Times New Roman" w:eastAsia="PT Serif" w:hAnsi="Times New Roman"/>
          <w:color w:val="22272F"/>
          <w:sz w:val="26"/>
          <w:szCs w:val="26"/>
        </w:rPr>
        <w:tab/>
      </w:r>
      <w:r>
        <w:rPr>
          <w:rFonts w:ascii="Times New Roman" w:eastAsia="PT Serif" w:hAnsi="Times New Roman"/>
          <w:sz w:val="26"/>
          <w:szCs w:val="26"/>
        </w:rPr>
        <w:t xml:space="preserve">1.2. Пункт 5 изложить в следующей редакции: </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«5. Рассмотрение инициативы об установке памятников, мемориальных досок и других памятных знаков</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5.1. При рассмотрении Комиссией вопроса об установке памятника, мемориальной доски или другого памятного знака должны учитываться особенности предполагаемого места ее (его) установки (техническое состояние, необходимость проведения ремонтных работ фасада здания, на котором предлагается </w:t>
      </w:r>
      <w:r w:rsidRPr="001C5D06">
        <w:rPr>
          <w:rStyle w:val="a4"/>
          <w:rFonts w:ascii="Times New Roman" w:eastAsia="PT Serif" w:hAnsi="Times New Roman"/>
          <w:i w:val="0"/>
          <w:sz w:val="26"/>
          <w:szCs w:val="26"/>
        </w:rPr>
        <w:t>установить</w:t>
      </w:r>
      <w:r w:rsidRPr="001C5D06">
        <w:rPr>
          <w:rFonts w:ascii="Times New Roman" w:eastAsia="PT Serif" w:hAnsi="Times New Roman"/>
          <w:i/>
          <w:sz w:val="26"/>
          <w:szCs w:val="26"/>
        </w:rPr>
        <w:t> </w:t>
      </w:r>
      <w:r w:rsidRPr="001C5D06">
        <w:rPr>
          <w:rStyle w:val="a4"/>
          <w:rFonts w:ascii="Times New Roman" w:eastAsia="PT Serif" w:hAnsi="Times New Roman"/>
          <w:i w:val="0"/>
          <w:sz w:val="26"/>
          <w:szCs w:val="26"/>
        </w:rPr>
        <w:t>мемориальную</w:t>
      </w:r>
      <w:r w:rsidRPr="001C5D06">
        <w:rPr>
          <w:rFonts w:ascii="Times New Roman" w:eastAsia="PT Serif" w:hAnsi="Times New Roman"/>
          <w:i/>
          <w:sz w:val="26"/>
          <w:szCs w:val="26"/>
        </w:rPr>
        <w:t> </w:t>
      </w:r>
      <w:r w:rsidRPr="001C5D06">
        <w:rPr>
          <w:rStyle w:val="a4"/>
          <w:rFonts w:ascii="Times New Roman" w:eastAsia="PT Serif" w:hAnsi="Times New Roman"/>
          <w:i w:val="0"/>
          <w:sz w:val="26"/>
          <w:szCs w:val="26"/>
        </w:rPr>
        <w:t>доску</w:t>
      </w:r>
      <w:r>
        <w:rPr>
          <w:rFonts w:ascii="Times New Roman" w:eastAsia="PT Serif" w:hAnsi="Times New Roman"/>
          <w:sz w:val="26"/>
          <w:szCs w:val="26"/>
        </w:rPr>
        <w:t> или другой памятный знак).</w:t>
      </w:r>
    </w:p>
    <w:p w:rsidR="001C5D06" w:rsidRDefault="001C5D06" w:rsidP="001C5D06">
      <w:pPr>
        <w:pStyle w:val="ConsPlusNormal"/>
        <w:ind w:firstLine="708"/>
        <w:jc w:val="both"/>
        <w:rPr>
          <w:rFonts w:ascii="Times New Roman" w:hAnsi="Times New Roman"/>
          <w:sz w:val="26"/>
          <w:szCs w:val="26"/>
        </w:rPr>
      </w:pPr>
      <w:r>
        <w:rPr>
          <w:rFonts w:ascii="Times New Roman" w:eastAsia="PT Serif" w:hAnsi="Times New Roman"/>
          <w:sz w:val="26"/>
          <w:szCs w:val="26"/>
        </w:rPr>
        <w:t>5.2. Комиссия рассматривает, обсуждает представленные материалы и принимает рекомендацию открытым голосованием.</w:t>
      </w:r>
    </w:p>
    <w:p w:rsidR="001C5D06" w:rsidRDefault="001C5D06" w:rsidP="001C5D06">
      <w:pPr>
        <w:pStyle w:val="ConsPlusNormal"/>
        <w:ind w:firstLine="708"/>
        <w:jc w:val="both"/>
        <w:rPr>
          <w:rFonts w:ascii="Times New Roman" w:eastAsia="PT Serif" w:hAnsi="Times New Roman"/>
          <w:sz w:val="26"/>
          <w:szCs w:val="26"/>
        </w:rPr>
      </w:pPr>
      <w:r>
        <w:rPr>
          <w:rFonts w:ascii="Times New Roman" w:hAnsi="Times New Roman"/>
          <w:sz w:val="26"/>
          <w:szCs w:val="26"/>
        </w:rPr>
        <w:t>Решение комиссии об отклонении ходатайства должно быть обоснованным и содержать причину (причины) отказа. Основанием для отклонения ходатайства является отсутствие критериев принятия решения об увековечении памяти, предусмотренных </w:t>
      </w:r>
      <w:r w:rsidRPr="001C5D06">
        <w:rPr>
          <w:rStyle w:val="a3"/>
          <w:rFonts w:ascii="Times New Roman" w:hAnsi="Times New Roman"/>
          <w:color w:val="auto"/>
          <w:sz w:val="26"/>
          <w:u w:val="none"/>
        </w:rPr>
        <w:t>пунктом 2.1.</w:t>
      </w:r>
      <w:r w:rsidRPr="001C5D06">
        <w:rPr>
          <w:rFonts w:ascii="Times New Roman" w:hAnsi="Times New Roman"/>
          <w:sz w:val="26"/>
          <w:szCs w:val="26"/>
        </w:rPr>
        <w:t> </w:t>
      </w:r>
      <w:r>
        <w:rPr>
          <w:rFonts w:ascii="Times New Roman" w:hAnsi="Times New Roman"/>
          <w:sz w:val="26"/>
          <w:szCs w:val="26"/>
        </w:rPr>
        <w:t>настоящего </w:t>
      </w:r>
      <w:r w:rsidRPr="001C5D06">
        <w:rPr>
          <w:rStyle w:val="a4"/>
          <w:rFonts w:ascii="Times New Roman" w:hAnsi="Times New Roman"/>
          <w:i w:val="0"/>
          <w:sz w:val="26"/>
          <w:szCs w:val="26"/>
        </w:rPr>
        <w:t>Положения</w:t>
      </w:r>
      <w:r w:rsidRPr="001C5D06">
        <w:rPr>
          <w:rFonts w:ascii="Times New Roman" w:hAnsi="Times New Roman"/>
          <w:i/>
          <w:sz w:val="26"/>
          <w:szCs w:val="26"/>
        </w:rPr>
        <w:t>,</w:t>
      </w:r>
      <w:r>
        <w:rPr>
          <w:rFonts w:ascii="Times New Roman" w:hAnsi="Times New Roman"/>
          <w:sz w:val="26"/>
          <w:szCs w:val="26"/>
        </w:rPr>
        <w:t xml:space="preserve"> а также непредставление документов, указанных в </w:t>
      </w:r>
      <w:r w:rsidRPr="001C5D06">
        <w:rPr>
          <w:rStyle w:val="a3"/>
          <w:rFonts w:ascii="Times New Roman" w:hAnsi="Times New Roman"/>
          <w:color w:val="auto"/>
          <w:sz w:val="26"/>
          <w:u w:val="none"/>
        </w:rPr>
        <w:t>пункте 3.2.</w:t>
      </w:r>
      <w:r w:rsidRPr="001C5D06">
        <w:rPr>
          <w:rFonts w:ascii="Times New Roman" w:hAnsi="Times New Roman"/>
          <w:sz w:val="26"/>
          <w:szCs w:val="26"/>
        </w:rPr>
        <w:t> </w:t>
      </w:r>
      <w:r>
        <w:rPr>
          <w:rFonts w:ascii="Times New Roman" w:hAnsi="Times New Roman"/>
          <w:sz w:val="26"/>
          <w:szCs w:val="26"/>
        </w:rPr>
        <w:t>настоящего </w:t>
      </w:r>
      <w:r w:rsidRPr="001C5D06">
        <w:rPr>
          <w:rStyle w:val="a4"/>
          <w:rFonts w:ascii="Times New Roman" w:hAnsi="Times New Roman"/>
          <w:i w:val="0"/>
          <w:sz w:val="26"/>
          <w:szCs w:val="26"/>
        </w:rPr>
        <w:t>Положения</w:t>
      </w:r>
      <w:r>
        <w:rPr>
          <w:rFonts w:ascii="Times New Roman" w:hAnsi="Times New Roman"/>
          <w:sz w:val="26"/>
          <w:szCs w:val="26"/>
        </w:rPr>
        <w:t>.</w:t>
      </w:r>
    </w:p>
    <w:p w:rsidR="001C5D06" w:rsidRDefault="001C5D06" w:rsidP="001C5D06">
      <w:pPr>
        <w:pStyle w:val="ConsPlusNormal"/>
        <w:ind w:firstLine="708"/>
        <w:jc w:val="both"/>
        <w:rPr>
          <w:rFonts w:ascii="Times New Roman" w:eastAsia="PT Serif" w:hAnsi="Times New Roman"/>
          <w:sz w:val="26"/>
          <w:szCs w:val="26"/>
        </w:rPr>
      </w:pPr>
      <w:bookmarkStart w:id="2" w:name="p_541"/>
      <w:bookmarkEnd w:id="2"/>
      <w:r>
        <w:rPr>
          <w:rFonts w:ascii="Times New Roman" w:eastAsia="PT Serif" w:hAnsi="Times New Roman"/>
          <w:sz w:val="26"/>
          <w:szCs w:val="26"/>
        </w:rPr>
        <w:t>В случае поддержания ходатайства Комиссией рекомендация Комиссии и материалы, указанные в </w:t>
      </w:r>
      <w:r w:rsidRPr="001C5D06">
        <w:rPr>
          <w:rStyle w:val="a3"/>
          <w:rFonts w:ascii="Times New Roman" w:hAnsi="Times New Roman"/>
          <w:color w:val="auto"/>
          <w:sz w:val="26"/>
          <w:u w:val="none"/>
        </w:rPr>
        <w:t>пункте 3.2.</w:t>
      </w:r>
      <w:r w:rsidRPr="001C5D06">
        <w:rPr>
          <w:rFonts w:ascii="Times New Roman" w:eastAsia="PT Serif" w:hAnsi="Times New Roman"/>
          <w:sz w:val="26"/>
          <w:szCs w:val="26"/>
        </w:rPr>
        <w:t> </w:t>
      </w:r>
      <w:r>
        <w:rPr>
          <w:rFonts w:ascii="Times New Roman" w:eastAsia="PT Serif" w:hAnsi="Times New Roman"/>
          <w:sz w:val="26"/>
          <w:szCs w:val="26"/>
        </w:rPr>
        <w:t>настоящего </w:t>
      </w:r>
      <w:r w:rsidRPr="001C5D06">
        <w:rPr>
          <w:rStyle w:val="a4"/>
          <w:rFonts w:ascii="Times New Roman" w:eastAsia="PT Serif" w:hAnsi="Times New Roman"/>
          <w:i w:val="0"/>
          <w:sz w:val="26"/>
          <w:szCs w:val="26"/>
        </w:rPr>
        <w:t>Положения</w:t>
      </w:r>
      <w:r w:rsidRPr="001C5D06">
        <w:rPr>
          <w:rFonts w:ascii="Times New Roman" w:eastAsia="PT Serif" w:hAnsi="Times New Roman"/>
          <w:i/>
          <w:sz w:val="26"/>
          <w:szCs w:val="26"/>
        </w:rPr>
        <w:t>,</w:t>
      </w:r>
      <w:r>
        <w:rPr>
          <w:rFonts w:ascii="Times New Roman" w:eastAsia="PT Serif" w:hAnsi="Times New Roman"/>
          <w:sz w:val="26"/>
          <w:szCs w:val="26"/>
        </w:rPr>
        <w:t xml:space="preserve"> в 3-дневный срок со дня проведения заседания Комиссии направляются главе Октябрьского сельского поселения.</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5.3. Решение об установке памятника, мемориальной доски или другого памятного знака принимается главой Октябрьского сельского поселения в 10-дневный срок со дня получения решения Комиссии.</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5.4. Решение об установке памятника, мемориальной доски или другого памятного знака должно содержать сведения об адресе и месте установки памятника, мемориальной доски или другого памятного знака, текст надписи на памятнике, мемориальной доске (памятном знаке), указание на собственника и (или) балансодержателя.</w:t>
      </w:r>
    </w:p>
    <w:p w:rsidR="001C5D06" w:rsidRDefault="001C5D06" w:rsidP="001C5D06">
      <w:pPr>
        <w:pStyle w:val="ConsPlusNormal"/>
        <w:ind w:firstLine="708"/>
        <w:jc w:val="both"/>
        <w:rPr>
          <w:rFonts w:ascii="Times New Roman" w:eastAsia="PT Serif" w:hAnsi="Times New Roman"/>
          <w:sz w:val="26"/>
          <w:szCs w:val="26"/>
        </w:rPr>
      </w:pPr>
      <w:bookmarkStart w:id="3" w:name="p_591"/>
      <w:bookmarkEnd w:id="3"/>
      <w:r>
        <w:rPr>
          <w:rFonts w:ascii="Times New Roman" w:eastAsia="PT Serif" w:hAnsi="Times New Roman"/>
          <w:sz w:val="26"/>
          <w:szCs w:val="26"/>
        </w:rPr>
        <w:t>Копия решения об установке памятника, мемориальной доски или другого памятного знака направляется в администрацию Октябрьского сельского поселения для ведения учета мемориальных досок и других памятных знаков, а также контроля за их состоянием и сохранностью.»</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 xml:space="preserve">1.3. Пункт 6 изложить в следующей редакции: </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«6. Порядок установки и содержания памятников, памятных знаков и мемориальных знаков.</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lastRenderedPageBreak/>
        <w:t>6.1. Памятники, мемориальные доски и другие памятные знаки должны выполняться из прочных долговечных материалов.</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6.2. Текст, располагаемый на памятнике, мемориальных досках и других памятных знаках,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6.3. Установка </w:t>
      </w:r>
      <w:r w:rsidRPr="001C5D06">
        <w:rPr>
          <w:rStyle w:val="a3"/>
          <w:rFonts w:ascii="Times New Roman" w:hAnsi="Times New Roman"/>
          <w:color w:val="auto"/>
          <w:sz w:val="26"/>
          <w:u w:val="none"/>
        </w:rPr>
        <w:t>памятников</w:t>
      </w:r>
      <w:r>
        <w:rPr>
          <w:rFonts w:ascii="Times New Roman" w:eastAsia="PT Serif" w:hAnsi="Times New Roman"/>
          <w:sz w:val="26"/>
          <w:szCs w:val="26"/>
        </w:rPr>
        <w:t>, мемориальных досок и других памятных знаков осуществляется за счет средств лица или организации, ходатайствующих об его установке.</w:t>
      </w:r>
    </w:p>
    <w:p w:rsidR="001C5D06" w:rsidRDefault="001C5D06" w:rsidP="001C5D06">
      <w:pPr>
        <w:pStyle w:val="ConsPlusNormal"/>
        <w:ind w:firstLine="708"/>
        <w:jc w:val="both"/>
        <w:rPr>
          <w:rFonts w:ascii="Times New Roman" w:eastAsia="PT Serif" w:hAnsi="Times New Roman"/>
          <w:sz w:val="26"/>
          <w:szCs w:val="26"/>
        </w:rPr>
      </w:pPr>
      <w:r>
        <w:rPr>
          <w:rFonts w:ascii="Times New Roman" w:eastAsia="PT Serif" w:hAnsi="Times New Roman"/>
          <w:sz w:val="26"/>
          <w:szCs w:val="26"/>
        </w:rPr>
        <w:t>6.4. Памятники, мемориальные доски и другие памятные знаки содержатся за счет собственников памятников, мемориальных досок и других памятных знаков. Собственник памятника, мемориальной доски, другого памятного знака обязан обеспечить сохранность и текущее содержание мемориальной доски или другого памятного знака, а также своевременно организовывать их обновление и реставрацию.</w:t>
      </w:r>
    </w:p>
    <w:p w:rsidR="001C5D06" w:rsidRDefault="001C5D06" w:rsidP="001C5D06">
      <w:pPr>
        <w:pStyle w:val="ConsPlusNormal"/>
        <w:numPr>
          <w:ilvl w:val="1"/>
          <w:numId w:val="2"/>
        </w:numPr>
        <w:ind w:left="0" w:firstLine="708"/>
        <w:jc w:val="both"/>
        <w:rPr>
          <w:rFonts w:ascii="Times New Roman" w:eastAsia="PT Serif" w:hAnsi="Times New Roman"/>
          <w:sz w:val="26"/>
          <w:szCs w:val="26"/>
        </w:rPr>
      </w:pPr>
      <w:r>
        <w:rPr>
          <w:rFonts w:ascii="Times New Roman" w:eastAsia="PT Serif" w:hAnsi="Times New Roman"/>
          <w:sz w:val="26"/>
          <w:szCs w:val="26"/>
        </w:rPr>
        <w:t>Официальное открытие мемориальной доски или другого памятного знака организуется инициатором и проводится в торжественной обстановке.</w:t>
      </w:r>
    </w:p>
    <w:p w:rsidR="001C5D06" w:rsidRDefault="001C5D06" w:rsidP="001C5D06">
      <w:pPr>
        <w:pStyle w:val="ConsPlusNormal"/>
        <w:ind w:firstLine="0"/>
        <w:jc w:val="both"/>
        <w:rPr>
          <w:rFonts w:ascii="Times New Roman" w:eastAsia="PT Serif" w:hAnsi="Times New Roman"/>
          <w:sz w:val="26"/>
          <w:szCs w:val="26"/>
        </w:rPr>
      </w:pPr>
      <w:r>
        <w:rPr>
          <w:rFonts w:ascii="Times New Roman" w:eastAsia="PT Serif" w:hAnsi="Times New Roman"/>
          <w:sz w:val="26"/>
          <w:szCs w:val="26"/>
        </w:rPr>
        <w:t xml:space="preserve"> </w:t>
      </w:r>
      <w:r>
        <w:rPr>
          <w:rFonts w:ascii="Times New Roman" w:eastAsia="PT Serif" w:hAnsi="Times New Roman"/>
          <w:sz w:val="26"/>
          <w:szCs w:val="26"/>
        </w:rPr>
        <w:tab/>
        <w:t xml:space="preserve">1.4. Пункт 7 дополнить подпунктом 7.3 следующего содержания: </w:t>
      </w:r>
    </w:p>
    <w:p w:rsidR="001C5D06" w:rsidRDefault="001C5D06" w:rsidP="001C5D06">
      <w:pPr>
        <w:pStyle w:val="ConsPlusNormal"/>
        <w:ind w:firstLine="708"/>
        <w:jc w:val="both"/>
        <w:rPr>
          <w:rFonts w:ascii="Times New Roman" w:hAnsi="Times New Roman"/>
          <w:sz w:val="26"/>
          <w:szCs w:val="26"/>
        </w:rPr>
      </w:pPr>
      <w:r>
        <w:rPr>
          <w:rFonts w:ascii="Times New Roman" w:eastAsia="PT Serif" w:hAnsi="Times New Roman"/>
          <w:sz w:val="26"/>
          <w:szCs w:val="26"/>
        </w:rPr>
        <w:t>«7.3 Контроль за состоянием и сохранностью мемориальных досок и других памятных знаков осуществляется администрацией Октябрьского сельского поселения.  Споры и разногласия, которые могут возникнуть при исполнении настоящего Положения, разрешаются путем переговоров или в установленном законом порядке.»</w:t>
      </w:r>
    </w:p>
    <w:p w:rsidR="001C5D06" w:rsidRPr="0091267E" w:rsidRDefault="001C5D06" w:rsidP="001C5D06">
      <w:pPr>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ab/>
        <w:t>2. Настоящее решение подлежит о</w:t>
      </w:r>
      <w:r w:rsidRPr="0091267E">
        <w:rPr>
          <w:rFonts w:ascii="Times New Roman" w:hAnsi="Times New Roman" w:cs="Times New Roman"/>
          <w:color w:val="auto"/>
          <w:sz w:val="26"/>
          <w:szCs w:val="26"/>
          <w:lang w:val="ru-RU"/>
        </w:rPr>
        <w:t>публикова</w:t>
      </w:r>
      <w:r>
        <w:rPr>
          <w:rFonts w:ascii="Times New Roman" w:hAnsi="Times New Roman" w:cs="Times New Roman"/>
          <w:color w:val="auto"/>
          <w:sz w:val="26"/>
          <w:szCs w:val="26"/>
          <w:lang w:val="ru-RU"/>
        </w:rPr>
        <w:t>нию</w:t>
      </w:r>
      <w:r w:rsidRPr="0091267E">
        <w:rPr>
          <w:rFonts w:ascii="Times New Roman" w:hAnsi="Times New Roman" w:cs="Times New Roman"/>
          <w:color w:val="auto"/>
          <w:sz w:val="26"/>
          <w:szCs w:val="26"/>
          <w:lang w:val="ru-RU"/>
        </w:rPr>
        <w:t xml:space="preserve"> в газете «Новая жизнь».</w:t>
      </w:r>
    </w:p>
    <w:p w:rsidR="001C5D06" w:rsidRDefault="001C5D06" w:rsidP="001C5D06">
      <w:pPr>
        <w:pStyle w:val="ConsPlusNormal"/>
        <w:ind w:firstLine="0"/>
        <w:jc w:val="both"/>
        <w:rPr>
          <w:rFonts w:ascii="Times New Roman" w:hAnsi="Times New Roman"/>
          <w:sz w:val="26"/>
          <w:szCs w:val="26"/>
        </w:rPr>
      </w:pPr>
      <w:r>
        <w:rPr>
          <w:rFonts w:ascii="Times New Roman" w:hAnsi="Times New Roman"/>
          <w:sz w:val="26"/>
          <w:szCs w:val="26"/>
        </w:rPr>
        <w:tab/>
        <w:t>3. Решение вступает в силу со дня опубликования.</w:t>
      </w:r>
    </w:p>
    <w:p w:rsidR="001C5D06" w:rsidRPr="0091267E" w:rsidRDefault="001C5D06" w:rsidP="001C5D06">
      <w:pPr>
        <w:pStyle w:val="2"/>
        <w:ind w:left="0"/>
        <w:jc w:val="both"/>
        <w:rPr>
          <w:rFonts w:ascii="Times New Roman" w:hAnsi="Times New Roman" w:cs="Times New Roman"/>
          <w:sz w:val="26"/>
          <w:szCs w:val="26"/>
          <w:lang w:val="ru-RU"/>
        </w:rPr>
      </w:pPr>
      <w:r w:rsidRPr="0091267E">
        <w:rPr>
          <w:rFonts w:ascii="Times New Roman" w:hAnsi="Times New Roman" w:cs="Times New Roman"/>
          <w:color w:val="auto"/>
          <w:sz w:val="26"/>
          <w:szCs w:val="26"/>
          <w:lang w:val="ru-RU"/>
        </w:rPr>
        <w:tab/>
        <w:t>4. Контроль за исполнением настоящего постановления оставляю за собой.</w:t>
      </w:r>
    </w:p>
    <w:p w:rsidR="001C5D06" w:rsidRDefault="001C5D06" w:rsidP="001C5D06">
      <w:pPr>
        <w:pStyle w:val="ConsPlusNormal"/>
        <w:jc w:val="both"/>
        <w:rPr>
          <w:rFonts w:ascii="Times New Roman" w:hAnsi="Times New Roman"/>
          <w:sz w:val="26"/>
          <w:szCs w:val="26"/>
        </w:rPr>
      </w:pPr>
    </w:p>
    <w:p w:rsidR="001C5D06" w:rsidRDefault="001C5D06" w:rsidP="001C5D06">
      <w:pPr>
        <w:pStyle w:val="ConsPlusNormal"/>
        <w:jc w:val="both"/>
        <w:rPr>
          <w:rFonts w:ascii="Times New Roman" w:hAnsi="Times New Roman"/>
          <w:sz w:val="26"/>
          <w:szCs w:val="26"/>
        </w:rPr>
      </w:pPr>
    </w:p>
    <w:p w:rsidR="001C5D06" w:rsidRDefault="001C5D06" w:rsidP="001C5D06">
      <w:pPr>
        <w:pStyle w:val="ConsPlusNormal"/>
        <w:jc w:val="both"/>
        <w:rPr>
          <w:rFonts w:ascii="Times New Roman" w:hAnsi="Times New Roman"/>
          <w:sz w:val="26"/>
          <w:szCs w:val="26"/>
        </w:rPr>
      </w:pPr>
    </w:p>
    <w:p w:rsidR="001C5D06" w:rsidRDefault="001C5D06" w:rsidP="001C5D06">
      <w:pPr>
        <w:pStyle w:val="ConsPlusNormal"/>
        <w:jc w:val="both"/>
        <w:rPr>
          <w:rFonts w:ascii="Times New Roman" w:hAnsi="Times New Roman"/>
          <w:sz w:val="26"/>
          <w:szCs w:val="26"/>
        </w:rPr>
      </w:pPr>
    </w:p>
    <w:p w:rsidR="001C5D06" w:rsidRDefault="001C5D06" w:rsidP="001C5D06">
      <w:pPr>
        <w:pStyle w:val="ConsPlusNormal"/>
        <w:jc w:val="both"/>
        <w:rPr>
          <w:rFonts w:ascii="Times New Roman" w:hAnsi="Times New Roman"/>
          <w:sz w:val="26"/>
          <w:szCs w:val="26"/>
        </w:rPr>
      </w:pPr>
      <w:r>
        <w:rPr>
          <w:rFonts w:ascii="Times New Roman" w:hAnsi="Times New Roman"/>
          <w:sz w:val="26"/>
          <w:szCs w:val="26"/>
        </w:rPr>
        <w:t xml:space="preserve">Глава </w:t>
      </w:r>
      <w:r>
        <w:rPr>
          <w:rFonts w:ascii="Times New Roman" w:hAnsi="Times New Roman"/>
          <w:color w:val="000000"/>
          <w:sz w:val="26"/>
          <w:szCs w:val="26"/>
        </w:rPr>
        <w:t>Октябрьского</w:t>
      </w:r>
      <w:r>
        <w:rPr>
          <w:rFonts w:ascii="Times New Roman" w:hAnsi="Times New Roman"/>
          <w:sz w:val="26"/>
          <w:szCs w:val="26"/>
        </w:rPr>
        <w:t xml:space="preserve"> </w:t>
      </w:r>
    </w:p>
    <w:p w:rsidR="001C5D06" w:rsidRDefault="001C5D06" w:rsidP="001C5D06">
      <w:pPr>
        <w:pStyle w:val="ConsPlusNormal"/>
        <w:jc w:val="both"/>
        <w:rPr>
          <w:rFonts w:ascii="Times New Roman" w:hAnsi="Times New Roman"/>
          <w:sz w:val="26"/>
          <w:szCs w:val="26"/>
        </w:rPr>
      </w:pPr>
      <w:r>
        <w:rPr>
          <w:rFonts w:ascii="Times New Roman" w:hAnsi="Times New Roman"/>
          <w:sz w:val="26"/>
          <w:szCs w:val="26"/>
        </w:rPr>
        <w:t xml:space="preserve">сельского поселения                                </w:t>
      </w:r>
      <w:r>
        <w:rPr>
          <w:rFonts w:ascii="Times New Roman" w:hAnsi="Times New Roman"/>
          <w:sz w:val="26"/>
          <w:szCs w:val="26"/>
        </w:rPr>
        <w:tab/>
      </w:r>
      <w:r>
        <w:rPr>
          <w:rFonts w:ascii="Times New Roman" w:hAnsi="Times New Roman"/>
          <w:sz w:val="26"/>
          <w:szCs w:val="26"/>
        </w:rPr>
        <w:tab/>
        <w:t xml:space="preserve">      Н.Г. Ситников</w:t>
      </w:r>
    </w:p>
    <w:p w:rsidR="00557376" w:rsidRPr="001C5D06" w:rsidRDefault="0049225A">
      <w:pPr>
        <w:rPr>
          <w:lang w:val="ru-RU"/>
        </w:rPr>
      </w:pPr>
    </w:p>
    <w:sectPr w:rsidR="00557376" w:rsidRPr="001C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serif"/>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06"/>
    <w:rsid w:val="000810E3"/>
    <w:rsid w:val="00121E4D"/>
    <w:rsid w:val="001C5D06"/>
    <w:rsid w:val="0049225A"/>
    <w:rsid w:val="00C1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456AE-2AAA-4A3B-B613-290738EC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06"/>
    <w:pPr>
      <w:suppressAutoHyphens/>
      <w:spacing w:after="0" w:line="100" w:lineRule="atLeast"/>
    </w:pPr>
    <w:rPr>
      <w:rFonts w:ascii="Calibri" w:eastAsia="SimSun" w:hAnsi="Calibri" w:cs="Calibri"/>
      <w:color w:val="00000A"/>
      <w:kern w:val="1"/>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5D06"/>
    <w:rPr>
      <w:color w:val="0000FF"/>
      <w:u w:val="single"/>
    </w:rPr>
  </w:style>
  <w:style w:type="character" w:styleId="a4">
    <w:name w:val="Emphasis"/>
    <w:qFormat/>
    <w:rsid w:val="001C5D06"/>
    <w:rPr>
      <w:i/>
      <w:iCs/>
    </w:rPr>
  </w:style>
  <w:style w:type="paragraph" w:customStyle="1" w:styleId="ConsPlusNormal">
    <w:name w:val="ConsPlusNormal"/>
    <w:rsid w:val="001C5D06"/>
    <w:pPr>
      <w:suppressAutoHyphens/>
      <w:spacing w:after="0" w:line="100" w:lineRule="atLeast"/>
      <w:ind w:firstLine="720"/>
    </w:pPr>
    <w:rPr>
      <w:rFonts w:ascii="Arial" w:eastAsia="Arial" w:hAnsi="Arial" w:cs="Times New Roman"/>
      <w:sz w:val="20"/>
      <w:szCs w:val="20"/>
      <w:lang w:eastAsia="ar-SA"/>
    </w:rPr>
  </w:style>
  <w:style w:type="paragraph" w:customStyle="1" w:styleId="ConsPlusTitle">
    <w:name w:val="ConsPlusTitle"/>
    <w:rsid w:val="001C5D06"/>
    <w:pPr>
      <w:widowControl w:val="0"/>
      <w:suppressAutoHyphens/>
      <w:spacing w:after="0" w:line="100" w:lineRule="atLeast"/>
    </w:pPr>
    <w:rPr>
      <w:rFonts w:ascii="Arial" w:eastAsia="Arial" w:hAnsi="Arial" w:cs="Arial"/>
      <w:b/>
      <w:bCs/>
      <w:sz w:val="20"/>
      <w:szCs w:val="20"/>
      <w:lang w:eastAsia="ar-SA"/>
    </w:rPr>
  </w:style>
  <w:style w:type="paragraph" w:customStyle="1" w:styleId="2">
    <w:name w:val="Абзац списка2"/>
    <w:basedOn w:val="a"/>
    <w:rsid w:val="001C5D06"/>
    <w:pPr>
      <w:ind w:left="720"/>
    </w:pPr>
  </w:style>
  <w:style w:type="paragraph" w:styleId="a5">
    <w:name w:val="Balloon Text"/>
    <w:basedOn w:val="a"/>
    <w:link w:val="a6"/>
    <w:uiPriority w:val="99"/>
    <w:semiHidden/>
    <w:unhideWhenUsed/>
    <w:rsid w:val="001C5D06"/>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5D06"/>
    <w:rPr>
      <w:rFonts w:ascii="Segoe UI" w:eastAsia="SimSun" w:hAnsi="Segoe UI" w:cs="Segoe UI"/>
      <w:color w:val="00000A"/>
      <w:kern w:val="1"/>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2020-07-09T10:00:00Z</cp:lastPrinted>
  <dcterms:created xsi:type="dcterms:W3CDTF">2020-07-09T09:59:00Z</dcterms:created>
  <dcterms:modified xsi:type="dcterms:W3CDTF">2020-07-10T12:55:00Z</dcterms:modified>
</cp:coreProperties>
</file>